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E3A" w14:textId="2B3773CA" w:rsidR="00865907" w:rsidRPr="001E4BCC" w:rsidRDefault="00865907" w:rsidP="009B6CD9">
      <w:pPr>
        <w:spacing w:after="6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n-GB" w:eastAsia="pt-BR"/>
        </w:rPr>
      </w:pPr>
      <w:r w:rsidRPr="001E4BC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n-GB" w:eastAsia="pt-BR"/>
        </w:rPr>
        <w:t>LIST OF APPROVED ABSTRACTS</w:t>
      </w:r>
      <w:r w:rsidR="00AD7E2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n-GB" w:eastAsia="pt-BR"/>
        </w:rPr>
        <w:t>/PAPERS</w:t>
      </w:r>
      <w:r w:rsidRPr="001E4BC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n-GB" w:eastAsia="pt-BR"/>
        </w:rPr>
        <w:t xml:space="preserve"> FOR DISCUSSION AND LINE-UP OF THE PRESENTATIONS AT THE </w:t>
      </w:r>
      <w:r w:rsidR="00746D65" w:rsidRPr="001E4BC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n-GB" w:eastAsia="pt-BR"/>
        </w:rPr>
        <w:t>3r</w:t>
      </w:r>
      <w:r w:rsidRPr="001E4BC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en-GB" w:eastAsia="pt-BR"/>
        </w:rPr>
        <w:t>d ANNUAL CONFERENCE OF NOVA TAX RESEARCH LAB</w:t>
      </w:r>
    </w:p>
    <w:p w14:paraId="21FDC61F" w14:textId="77777777" w:rsidR="001E4BCC" w:rsidRPr="0051155D" w:rsidRDefault="001E4BCC" w:rsidP="001E4BCC">
      <w:pPr>
        <w:spacing w:after="1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pt-BR"/>
        </w:rPr>
        <w:t xml:space="preserve">"Can tax legislation be less complicated?" </w:t>
      </w:r>
    </w:p>
    <w:p w14:paraId="298A23A6" w14:textId="77777777" w:rsidR="001E4BCC" w:rsidRPr="00865907" w:rsidRDefault="001E4BCC" w:rsidP="004F6A35">
      <w:pPr>
        <w:spacing w:line="360" w:lineRule="auto"/>
        <w:rPr>
          <w:rFonts w:ascii="Times New Roman" w:eastAsia="Times New Roman" w:hAnsi="Times New Roman" w:cs="Times New Roman"/>
          <w:lang w:val="en-GB" w:eastAsia="pt-BR"/>
        </w:rPr>
      </w:pPr>
    </w:p>
    <w:p w14:paraId="7208F50A" w14:textId="06B74F87" w:rsidR="00E840A2" w:rsidRDefault="00865907" w:rsidP="00E840A2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lang w:val="en-GB" w:eastAsia="pt-BR"/>
        </w:rPr>
      </w:pPr>
      <w:r w:rsidRPr="00865907">
        <w:rPr>
          <w:rFonts w:ascii="Calibri" w:eastAsia="Times New Roman" w:hAnsi="Calibri" w:cs="Calibri"/>
          <w:color w:val="000000"/>
          <w:lang w:val="en-GB" w:eastAsia="pt-BR"/>
        </w:rPr>
        <w:t> 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WORKING GROUP </w:t>
      </w:r>
      <w:r w:rsidR="009B6CD9">
        <w:rPr>
          <w:rFonts w:ascii="Calibri" w:eastAsia="Times New Roman" w:hAnsi="Calibri" w:cs="Calibri"/>
          <w:b/>
          <w:bCs/>
          <w:color w:val="000000"/>
          <w:lang w:val="en-GB" w:eastAsia="pt-BR"/>
        </w:rPr>
        <w:t>1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- </w:t>
      </w:r>
      <w:r w:rsidR="001E4BCC" w:rsidRPr="001E4BCC">
        <w:rPr>
          <w:rFonts w:ascii="Calibri" w:eastAsia="Times New Roman" w:hAnsi="Calibri" w:cs="Calibri"/>
          <w:b/>
          <w:bCs/>
          <w:color w:val="000000"/>
          <w:lang w:val="en-GB" w:eastAsia="pt-BR"/>
        </w:rPr>
        <w:t>ASSESS</w:t>
      </w:r>
      <w:r w:rsidR="00E840A2" w:rsidRPr="00E840A2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</w:t>
      </w:r>
      <w:r w:rsidR="00E840A2" w:rsidRP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REASONS WHY TAX RULES ARE COMPLEX </w:t>
      </w:r>
    </w:p>
    <w:p w14:paraId="20982811" w14:textId="5CAD6F4D" w:rsidR="00865907" w:rsidRPr="00865907" w:rsidRDefault="00865907" w:rsidP="004F6A35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</w:p>
    <w:p w14:paraId="2784A025" w14:textId="64A4DB8C" w:rsidR="006B09F3" w:rsidRPr="00865907" w:rsidRDefault="006B09F3" w:rsidP="006B09F3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Moderator: </w:t>
      </w:r>
      <w:r w:rsidR="00746D65"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>Álvaro Silveira De Meneses</w:t>
      </w:r>
    </w:p>
    <w:p w14:paraId="533B5DA7" w14:textId="77777777" w:rsidR="006B09F3" w:rsidRDefault="006B09F3" w:rsidP="004F6A35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lang w:val="en-GB" w:eastAsia="pt-BR"/>
        </w:rPr>
      </w:pPr>
    </w:p>
    <w:p w14:paraId="0845E9BF" w14:textId="5E27285F" w:rsidR="00865907" w:rsidRPr="004D579B" w:rsidRDefault="00865907" w:rsidP="004D579B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Presentations: 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09</w:t>
      </w:r>
      <w:r w:rsidR="004D579B" w:rsidRPr="004D579B">
        <w:rPr>
          <w:rFonts w:ascii="Calibri" w:eastAsia="Times New Roman" w:hAnsi="Calibri" w:cs="Calibri"/>
          <w:b/>
          <w:bCs/>
          <w:color w:val="000000"/>
          <w:vertAlign w:val="superscript"/>
          <w:lang w:val="en-GB" w:eastAsia="pt-BR"/>
        </w:rPr>
        <w:t>th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of 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October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202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4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 </w:t>
      </w:r>
    </w:p>
    <w:p w14:paraId="45F8AEA0" w14:textId="77777777" w:rsidR="009B6CD9" w:rsidRPr="00865907" w:rsidRDefault="009B6CD9" w:rsidP="009B6CD9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2:30 P.M. - 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4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: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0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0 P.M. </w:t>
      </w:r>
    </w:p>
    <w:p w14:paraId="10C3CE40" w14:textId="77777777" w:rsidR="00865907" w:rsidRDefault="00865907" w:rsidP="00865907">
      <w:pPr>
        <w:rPr>
          <w:rFonts w:ascii="Times New Roman" w:eastAsia="Times New Roman" w:hAnsi="Times New Roman" w:cs="Times New Roman"/>
          <w:lang w:val="en-GB" w:eastAsia="pt-BR"/>
        </w:rPr>
      </w:pPr>
    </w:p>
    <w:p w14:paraId="14843C72" w14:textId="77777777" w:rsidR="00E840A2" w:rsidRDefault="00E840A2" w:rsidP="00E840A2">
      <w:pPr>
        <w:spacing w:after="200"/>
        <w:ind w:left="708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</w:pPr>
      <w:r w:rsidRPr="00746D6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  <w:t>HOW DO THE DIFFERENCES BETWEEN TAX SYSTEMS IN DIFFERENT COUNTRIES CONTRIBUTE TO THE COMPLEXITY OF INTERNATIONAL TAX LAWS?</w:t>
      </w:r>
    </w:p>
    <w:p w14:paraId="7CC7B553" w14:textId="34593A17" w:rsidR="00E840A2" w:rsidRPr="00E840A2" w:rsidRDefault="00E840A2" w:rsidP="00E840A2">
      <w:pPr>
        <w:spacing w:after="200"/>
        <w:ind w:left="708" w:right="560"/>
        <w:jc w:val="both"/>
        <w:rPr>
          <w:rFonts w:ascii="Times New Roman" w:eastAsia="Times New Roman" w:hAnsi="Times New Roman" w:cs="Times New Roman"/>
          <w:sz w:val="22"/>
          <w:szCs w:val="22"/>
          <w:lang w:val="en-GB" w:eastAsia="pt-B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 xml:space="preserve">Henrique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>Ribola</w:t>
      </w:r>
      <w:proofErr w:type="spellEnd"/>
    </w:p>
    <w:p w14:paraId="196145A6" w14:textId="711CE69B" w:rsidR="00E840A2" w:rsidRDefault="00E840A2" w:rsidP="00E840A2">
      <w:pPr>
        <w:spacing w:after="160"/>
        <w:ind w:left="708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</w:pPr>
      <w:r w:rsidRPr="001E4BCC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  <w:t>INTRODUCING PROGRESSIVITY INTO VAT: IS IT TOO COMPLEX?</w:t>
      </w:r>
    </w:p>
    <w:p w14:paraId="4332C6FE" w14:textId="478E0535" w:rsidR="00E840A2" w:rsidRPr="0051155D" w:rsidRDefault="00A9327B" w:rsidP="00E840A2">
      <w:pPr>
        <w:spacing w:after="160"/>
        <w:ind w:left="708" w:right="560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Pedro Costa Monteiro</w:t>
      </w:r>
    </w:p>
    <w:p w14:paraId="0E08DF3C" w14:textId="77777777" w:rsidR="00E840A2" w:rsidRPr="0051155D" w:rsidRDefault="00E840A2" w:rsidP="00E840A2">
      <w:pPr>
        <w:spacing w:after="200"/>
        <w:ind w:left="708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 xml:space="preserve">TRANSFER PRICING: UMA ANÁLISE DE DIREITO FISCAL COMPARADO NA PERSPECTIVA BRASIL E PORTUGAL </w:t>
      </w:r>
    </w:p>
    <w:p w14:paraId="6793EE31" w14:textId="5BE39ABD" w:rsidR="00A9327B" w:rsidRDefault="00A9327B" w:rsidP="00E840A2">
      <w:pPr>
        <w:spacing w:after="200"/>
        <w:ind w:left="708" w:right="560"/>
        <w:jc w:val="both"/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</w:pPr>
      <w:r w:rsidRPr="00A9327B"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 xml:space="preserve">Barbara </w:t>
      </w:r>
      <w:r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 xml:space="preserve">Mussi </w:t>
      </w:r>
      <w:r w:rsidRPr="00A9327B"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>Valter</w:t>
      </w:r>
    </w:p>
    <w:p w14:paraId="37FA037A" w14:textId="0145A33C" w:rsidR="00E840A2" w:rsidRPr="00865907" w:rsidRDefault="00E840A2" w:rsidP="00E840A2">
      <w:pPr>
        <w:spacing w:after="200"/>
        <w:ind w:left="708" w:right="560"/>
        <w:jc w:val="both"/>
        <w:rPr>
          <w:rFonts w:ascii="Times New Roman" w:eastAsia="Times New Roman" w:hAnsi="Times New Roman" w:cs="Times New Roman"/>
          <w:sz w:val="22"/>
          <w:szCs w:val="22"/>
          <w:lang w:val="en-GB" w:eastAsia="pt-BR"/>
        </w:rPr>
      </w:pPr>
      <w:r w:rsidRPr="00746D6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  <w:t>IS THERE ROOM FOR IMPROVING AND SIMPLIFYING TRANSFER PRICING RULES</w:t>
      </w:r>
      <w:r w:rsidRPr="00865907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  <w:t>?</w:t>
      </w:r>
    </w:p>
    <w:p w14:paraId="0D6422E9" w14:textId="1A694677" w:rsidR="00E840A2" w:rsidRDefault="00A9327B" w:rsidP="00E840A2">
      <w:pPr>
        <w:spacing w:after="200"/>
        <w:ind w:left="708" w:right="560"/>
        <w:jc w:val="both"/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>Susana Pinto; Bruno Martins</w:t>
      </w:r>
    </w:p>
    <w:p w14:paraId="6CD5CAB6" w14:textId="77777777" w:rsidR="00865907" w:rsidRDefault="00865907" w:rsidP="004F6A35">
      <w:pPr>
        <w:spacing w:line="360" w:lineRule="auto"/>
        <w:rPr>
          <w:rFonts w:ascii="Times New Roman" w:eastAsia="Times New Roman" w:hAnsi="Times New Roman" w:cs="Times New Roman"/>
          <w:lang w:val="en-GB" w:eastAsia="pt-BR"/>
        </w:rPr>
      </w:pPr>
    </w:p>
    <w:p w14:paraId="45F69645" w14:textId="06A430C4" w:rsidR="009B6CD9" w:rsidRDefault="009B6CD9" w:rsidP="009B6CD9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lang w:val="en-GB" w:eastAsia="pt-BR"/>
        </w:rPr>
      </w:pPr>
      <w:r w:rsidRPr="00865907">
        <w:rPr>
          <w:rFonts w:ascii="Calibri" w:eastAsia="Times New Roman" w:hAnsi="Calibri" w:cs="Calibri"/>
          <w:color w:val="000000"/>
          <w:lang w:val="en-GB" w:eastAsia="pt-BR"/>
        </w:rPr>
        <w:t> 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WORKING GROUP </w:t>
      </w:r>
      <w:r w:rsidR="0091541B">
        <w:rPr>
          <w:rFonts w:ascii="Calibri" w:eastAsia="Times New Roman" w:hAnsi="Calibri" w:cs="Calibri"/>
          <w:b/>
          <w:bCs/>
          <w:color w:val="000000"/>
          <w:lang w:val="en-GB" w:eastAsia="pt-BR"/>
        </w:rPr>
        <w:t>2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 - </w:t>
      </w:r>
      <w:r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>HOW TO UNCOMPLICATE TAX RULES</w:t>
      </w:r>
    </w:p>
    <w:p w14:paraId="1FEFB487" w14:textId="77777777" w:rsidR="009B6CD9" w:rsidRDefault="009B6CD9" w:rsidP="009B6CD9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lang w:val="en-GB" w:eastAsia="pt-BR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Moderator: Tiago Vieira</w:t>
      </w:r>
    </w:p>
    <w:p w14:paraId="49ED6241" w14:textId="77777777" w:rsidR="009B6CD9" w:rsidRPr="00865907" w:rsidRDefault="009B6CD9" w:rsidP="009B6CD9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</w:p>
    <w:p w14:paraId="32DF2ED5" w14:textId="77777777" w:rsidR="009B6CD9" w:rsidRPr="00865907" w:rsidRDefault="009B6CD9" w:rsidP="009B6CD9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Presentations: 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09</w:t>
      </w:r>
      <w:r w:rsidRPr="004D579B">
        <w:rPr>
          <w:rFonts w:ascii="Calibri" w:eastAsia="Times New Roman" w:hAnsi="Calibri" w:cs="Calibri"/>
          <w:b/>
          <w:bCs/>
          <w:color w:val="000000"/>
          <w:vertAlign w:val="superscript"/>
          <w:lang w:val="en-GB" w:eastAsia="pt-BR"/>
        </w:rPr>
        <w:t>th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of 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October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202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4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 </w:t>
      </w:r>
    </w:p>
    <w:p w14:paraId="4BC5E171" w14:textId="77777777" w:rsidR="009B6CD9" w:rsidRPr="00865907" w:rsidRDefault="009B6CD9" w:rsidP="009B6CD9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4: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3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0 P.M. - 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6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: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00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P.M. </w:t>
      </w:r>
    </w:p>
    <w:p w14:paraId="24808AC8" w14:textId="77777777" w:rsidR="009B6CD9" w:rsidRPr="00865907" w:rsidRDefault="009B6CD9" w:rsidP="009B6CD9">
      <w:pPr>
        <w:rPr>
          <w:rFonts w:ascii="Times New Roman" w:eastAsia="Times New Roman" w:hAnsi="Times New Roman" w:cs="Times New Roman"/>
          <w:lang w:val="en-GB" w:eastAsia="pt-BR"/>
        </w:rPr>
      </w:pPr>
    </w:p>
    <w:p w14:paraId="7258DBC4" w14:textId="77777777" w:rsidR="009B6CD9" w:rsidRDefault="009B6CD9" w:rsidP="009B6CD9">
      <w:pPr>
        <w:spacing w:after="200"/>
        <w:ind w:left="708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</w:pPr>
      <w:r w:rsidRPr="00746D6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  <w:t>HOW TAX EVASION AND AVOIDANCE STRATEGIES BY CORPORATIONS AND INDIVIDUALS AFFECT THE FORMULATION OF INTERNATIONAL TAX RULES – THE PERSPECTIVE ON TAX AVOIDANCE</w:t>
      </w:r>
    </w:p>
    <w:p w14:paraId="55F3E87C" w14:textId="77777777" w:rsidR="009B6CD9" w:rsidRPr="0051155D" w:rsidRDefault="009B6CD9" w:rsidP="009B6CD9">
      <w:pPr>
        <w:spacing w:after="200"/>
        <w:ind w:left="708" w:right="560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 xml:space="preserve">Tiago Gonçalves Marques; Simão </w:t>
      </w:r>
      <w:proofErr w:type="spellStart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Saluwanda</w:t>
      </w:r>
      <w:proofErr w:type="spellEnd"/>
    </w:p>
    <w:p w14:paraId="092AC7AC" w14:textId="77777777" w:rsidR="009B6CD9" w:rsidRPr="0051155D" w:rsidRDefault="009B6CD9" w:rsidP="009B6CD9">
      <w:pPr>
        <w:spacing w:before="240" w:after="160"/>
        <w:ind w:left="708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>O FUTURO DA NORMA FISCAL: SIMPLIFICAR OU DENSIFICAR? - UMA ANÁLISE SOB A PERSPECTIVA DO CONTRIBUINTE NO SISTEMA TRIBUTÁRIO PORTUGUÊS</w:t>
      </w:r>
    </w:p>
    <w:p w14:paraId="493AD72B" w14:textId="77777777" w:rsidR="009B6CD9" w:rsidRPr="0051155D" w:rsidRDefault="009B6CD9" w:rsidP="009B6CD9">
      <w:pPr>
        <w:spacing w:before="240" w:after="160"/>
        <w:ind w:left="708" w:right="560"/>
        <w:jc w:val="both"/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Catarina Gomes Correia; João Gabriel Gonçalves</w:t>
      </w:r>
    </w:p>
    <w:p w14:paraId="715D639C" w14:textId="77777777" w:rsidR="009B6CD9" w:rsidRPr="00746D65" w:rsidRDefault="009B6CD9" w:rsidP="009B6CD9">
      <w:pPr>
        <w:spacing w:after="200"/>
        <w:ind w:left="708" w:right="560"/>
        <w:jc w:val="both"/>
        <w:rPr>
          <w:rFonts w:eastAsia="Times New Roman" w:cstheme="minorHAnsi"/>
          <w:sz w:val="22"/>
          <w:szCs w:val="22"/>
          <w:lang w:val="en-GB" w:eastAsia="pt-BR"/>
        </w:rPr>
      </w:pPr>
      <w:r w:rsidRPr="00746D6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  <w:lastRenderedPageBreak/>
        <w:t xml:space="preserve">UNTANGLING COMPLEXITY: THE IMPACT OF TAX TREATIES ON THE COMPLEXITY OF </w:t>
      </w:r>
      <w:r w:rsidRPr="00746D65">
        <w:rPr>
          <w:rFonts w:eastAsia="Times New Roman" w:cstheme="minorHAnsi"/>
          <w:b/>
          <w:bCs/>
          <w:color w:val="000000"/>
          <w:sz w:val="22"/>
          <w:szCs w:val="22"/>
          <w:lang w:val="en-GB" w:eastAsia="pt-BR"/>
        </w:rPr>
        <w:t xml:space="preserve">INTERNATIONAL TAX LAW </w:t>
      </w:r>
    </w:p>
    <w:p w14:paraId="26C35375" w14:textId="77777777" w:rsidR="009B6CD9" w:rsidRPr="0051155D" w:rsidRDefault="009B6CD9" w:rsidP="009B6CD9">
      <w:pPr>
        <w:spacing w:after="200"/>
        <w:ind w:left="708" w:right="560"/>
        <w:jc w:val="both"/>
        <w:rPr>
          <w:rFonts w:eastAsia="Times New Roman" w:cstheme="minorHAnsi"/>
          <w:color w:val="000000"/>
          <w:sz w:val="22"/>
          <w:szCs w:val="22"/>
          <w:lang w:val="pt-PT" w:eastAsia="pt-BR"/>
        </w:rPr>
      </w:pPr>
      <w:r w:rsidRPr="0051155D">
        <w:rPr>
          <w:rFonts w:eastAsia="Times New Roman" w:cstheme="minorHAnsi"/>
          <w:color w:val="000000"/>
          <w:sz w:val="22"/>
          <w:szCs w:val="22"/>
          <w:lang w:val="pt-PT" w:eastAsia="pt-BR"/>
        </w:rPr>
        <w:t>Raphael Bugalho; Carolina Silva</w:t>
      </w:r>
    </w:p>
    <w:p w14:paraId="2E6565AE" w14:textId="77777777" w:rsidR="009B6CD9" w:rsidRPr="0051155D" w:rsidRDefault="009B6CD9" w:rsidP="009B6CD9">
      <w:pPr>
        <w:spacing w:after="200"/>
        <w:ind w:left="708" w:right="560"/>
        <w:jc w:val="both"/>
        <w:rPr>
          <w:rFonts w:eastAsia="Times New Roman" w:cstheme="minorHAnsi"/>
          <w:b/>
          <w:bCs/>
          <w:sz w:val="22"/>
          <w:szCs w:val="22"/>
          <w:lang w:val="pt-PT" w:eastAsia="pt-BR"/>
        </w:rPr>
      </w:pPr>
      <w:r w:rsidRPr="0051155D">
        <w:rPr>
          <w:rFonts w:eastAsia="Times New Roman" w:cstheme="minorHAnsi"/>
          <w:b/>
          <w:bCs/>
          <w:sz w:val="22"/>
          <w:szCs w:val="22"/>
          <w:lang w:val="pt-PT" w:eastAsia="pt-BR"/>
        </w:rPr>
        <w:t>ADOÇÃO DA MLI BEPS NOS PAÍSES BAIXOS: UM PASSO NO SENTIDO DA SIMPLIFICAÇÃO OU UM MOVIMENTO NO SENTIDO DO PROTECIONISMO?</w:t>
      </w:r>
    </w:p>
    <w:p w14:paraId="02FA8434" w14:textId="77777777" w:rsidR="009B6CD9" w:rsidRPr="00746D65" w:rsidRDefault="009B6CD9" w:rsidP="009B6CD9">
      <w:pPr>
        <w:spacing w:after="200"/>
        <w:ind w:left="708" w:right="560"/>
        <w:jc w:val="both"/>
        <w:rPr>
          <w:rFonts w:eastAsia="Times New Roman" w:cstheme="minorHAnsi"/>
          <w:color w:val="000000"/>
          <w:sz w:val="22"/>
          <w:szCs w:val="22"/>
          <w:lang w:val="en-GB" w:eastAsia="pt-BR"/>
        </w:rPr>
      </w:pPr>
      <w:r>
        <w:rPr>
          <w:rFonts w:eastAsia="Times New Roman" w:cstheme="minorHAnsi"/>
          <w:color w:val="000000"/>
          <w:sz w:val="22"/>
          <w:szCs w:val="22"/>
          <w:lang w:val="en-GB" w:eastAsia="pt-BR"/>
        </w:rPr>
        <w:t>Mariana Passos Beraldo; César Sassi</w:t>
      </w:r>
    </w:p>
    <w:p w14:paraId="662F770A" w14:textId="77777777" w:rsidR="009B6CD9" w:rsidRPr="00865907" w:rsidRDefault="009B6CD9" w:rsidP="004F6A35">
      <w:pPr>
        <w:spacing w:line="360" w:lineRule="auto"/>
        <w:rPr>
          <w:rFonts w:ascii="Times New Roman" w:eastAsia="Times New Roman" w:hAnsi="Times New Roman" w:cs="Times New Roman"/>
          <w:lang w:val="en-GB" w:eastAsia="pt-BR"/>
        </w:rPr>
      </w:pPr>
    </w:p>
    <w:p w14:paraId="660C7DC6" w14:textId="15FAFDC7" w:rsidR="006B09F3" w:rsidRPr="00746D65" w:rsidRDefault="00865907" w:rsidP="006B09F3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lang w:val="en-GB" w:eastAsia="pt-BR"/>
        </w:rPr>
      </w:pPr>
      <w:r w:rsidRPr="00865907">
        <w:rPr>
          <w:rFonts w:ascii="Calibri" w:eastAsia="Times New Roman" w:hAnsi="Calibri" w:cs="Calibri"/>
          <w:color w:val="000000"/>
          <w:lang w:val="en-GB" w:eastAsia="pt-BR"/>
        </w:rPr>
        <w:t> </w:t>
      </w: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WORKING GROUP 3 - </w:t>
      </w:r>
      <w:r w:rsidR="00746D65"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>HOW TAX EDUCATION AND TAX LITERACY CAN HELP MAKE SENSE OF TAX RULES</w:t>
      </w:r>
    </w:p>
    <w:p w14:paraId="3E188EFF" w14:textId="6FE764D6" w:rsidR="006B09F3" w:rsidRPr="00865907" w:rsidRDefault="006B09F3" w:rsidP="006B09F3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Moderator: </w:t>
      </w:r>
      <w:r w:rsidR="00746D65"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Maria </w:t>
      </w:r>
      <w:proofErr w:type="spellStart"/>
      <w:r w:rsidR="00746D65"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>In</w:t>
      </w:r>
      <w:r w:rsidR="0091541B">
        <w:rPr>
          <w:rFonts w:ascii="Calibri" w:eastAsia="Times New Roman" w:hAnsi="Calibri" w:cs="Calibri"/>
          <w:b/>
          <w:bCs/>
          <w:color w:val="000000"/>
          <w:lang w:val="en-GB" w:eastAsia="pt-BR"/>
        </w:rPr>
        <w:t>ê</w:t>
      </w:r>
      <w:r w:rsidR="00746D65"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>s</w:t>
      </w:r>
      <w:proofErr w:type="spellEnd"/>
      <w:r w:rsidR="00746D65"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</w:t>
      </w:r>
      <w:proofErr w:type="spellStart"/>
      <w:r w:rsidR="00746D65" w:rsidRPr="00746D65">
        <w:rPr>
          <w:rFonts w:ascii="Calibri" w:eastAsia="Times New Roman" w:hAnsi="Calibri" w:cs="Calibri"/>
          <w:b/>
          <w:bCs/>
          <w:color w:val="000000"/>
          <w:lang w:val="en-GB" w:eastAsia="pt-BR"/>
        </w:rPr>
        <w:t>Cotrim</w:t>
      </w:r>
      <w:proofErr w:type="spellEnd"/>
    </w:p>
    <w:p w14:paraId="288CD6C8" w14:textId="77777777" w:rsidR="006B09F3" w:rsidRPr="00865907" w:rsidRDefault="006B09F3" w:rsidP="004F6A35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</w:p>
    <w:p w14:paraId="739A9DD8" w14:textId="495ED011" w:rsidR="00865907" w:rsidRPr="00865907" w:rsidRDefault="00865907" w:rsidP="004D579B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Presentations: 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10</w:t>
      </w:r>
      <w:r w:rsidR="004D579B" w:rsidRPr="004D579B">
        <w:rPr>
          <w:rFonts w:ascii="Calibri" w:eastAsia="Times New Roman" w:hAnsi="Calibri" w:cs="Calibri"/>
          <w:b/>
          <w:bCs/>
          <w:color w:val="000000"/>
          <w:vertAlign w:val="superscript"/>
          <w:lang w:val="en-GB" w:eastAsia="pt-BR"/>
        </w:rPr>
        <w:t>th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of 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October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202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4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 </w:t>
      </w:r>
    </w:p>
    <w:p w14:paraId="0DA65252" w14:textId="1255A26C" w:rsidR="00865907" w:rsidRPr="00865907" w:rsidRDefault="004D579B" w:rsidP="004F6A35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9</w:t>
      </w:r>
      <w:r w:rsidR="00865907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: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3</w:t>
      </w:r>
      <w:r w:rsidR="00865907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0 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A</w:t>
      </w:r>
      <w:r w:rsidR="00865907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.M. - 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11</w:t>
      </w:r>
      <w:r w:rsidR="00865907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:00 </w:t>
      </w: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>A</w:t>
      </w:r>
      <w:r w:rsidR="00865907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.M. </w:t>
      </w:r>
    </w:p>
    <w:p w14:paraId="40B0C82A" w14:textId="77777777" w:rsidR="00865907" w:rsidRPr="00865907" w:rsidRDefault="00865907" w:rsidP="00865907">
      <w:pPr>
        <w:jc w:val="both"/>
        <w:rPr>
          <w:rFonts w:ascii="Times New Roman" w:eastAsia="Times New Roman" w:hAnsi="Times New Roman" w:cs="Times New Roman"/>
          <w:lang w:val="en-GB" w:eastAsia="pt-BR"/>
        </w:rPr>
      </w:pPr>
      <w:r w:rsidRPr="00865907">
        <w:rPr>
          <w:rFonts w:ascii="Times New Roman" w:eastAsia="Times New Roman" w:hAnsi="Times New Roman" w:cs="Times New Roman"/>
          <w:color w:val="000000"/>
          <w:lang w:val="en-GB" w:eastAsia="pt-BR"/>
        </w:rPr>
        <w:t> </w:t>
      </w:r>
    </w:p>
    <w:p w14:paraId="58FBCBD2" w14:textId="50F83077" w:rsidR="00865907" w:rsidRPr="00865907" w:rsidRDefault="00746D65" w:rsidP="00B0436F">
      <w:pPr>
        <w:spacing w:before="200" w:after="120"/>
        <w:ind w:left="709" w:right="560"/>
        <w:jc w:val="both"/>
        <w:rPr>
          <w:rFonts w:ascii="Times New Roman" w:eastAsia="Times New Roman" w:hAnsi="Times New Roman" w:cs="Times New Roman"/>
          <w:sz w:val="22"/>
          <w:szCs w:val="22"/>
          <w:lang w:val="en-GB" w:eastAsia="pt-BR"/>
        </w:rPr>
      </w:pPr>
      <w:r w:rsidRPr="00746D6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  <w:t>HOW TAX EDUCATION AND TAX LITERACY CAN IMPROVE TAX COMPLIANCE AMONG MOBILE CITIZENS AND COMPANIES</w:t>
      </w:r>
    </w:p>
    <w:p w14:paraId="4EC72BF4" w14:textId="78FE3FC7" w:rsidR="00865907" w:rsidRPr="0051155D" w:rsidRDefault="00A9327B" w:rsidP="00B0436F">
      <w:pPr>
        <w:spacing w:before="200" w:after="120"/>
        <w:ind w:left="709" w:right="560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Rosa Soares; Catarina Fonseca</w:t>
      </w:r>
    </w:p>
    <w:p w14:paraId="732CE187" w14:textId="5A06C27E" w:rsidR="00746D65" w:rsidRPr="0051155D" w:rsidRDefault="00746D65" w:rsidP="00B0436F">
      <w:pPr>
        <w:spacing w:before="200" w:after="120"/>
        <w:ind w:left="709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>O PAPEL DA EDUCAÇÃO TRIBUTÁRIA PARA A DESJUDICIALIZAÇÃO DE CONFLITOS FISCAIS</w:t>
      </w:r>
    </w:p>
    <w:p w14:paraId="1B058068" w14:textId="70D63A2F" w:rsidR="00A9327B" w:rsidRDefault="00A9327B" w:rsidP="00B0436F">
      <w:pPr>
        <w:spacing w:before="200" w:after="120"/>
        <w:ind w:left="709" w:right="560"/>
        <w:jc w:val="both"/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</w:pPr>
      <w:r w:rsidRPr="00A9327B"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>Guilherme de Abreu</w:t>
      </w:r>
      <w:r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>;</w:t>
      </w:r>
      <w:r w:rsidRPr="00A9327B"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 xml:space="preserve"> Fernando Passos</w:t>
      </w:r>
    </w:p>
    <w:p w14:paraId="2DCA1514" w14:textId="284C87E1" w:rsidR="001E4BCC" w:rsidRDefault="001E4BCC" w:rsidP="00B0436F">
      <w:pPr>
        <w:spacing w:before="200" w:after="120"/>
        <w:ind w:left="709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</w:pPr>
      <w:r w:rsidRPr="001E4BCC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pt-BR"/>
        </w:rPr>
        <w:t>TAXPAYER’S RIGHTS AND POLICY TRANSITIONS: PREDICTABILITY AS A STANDARD OF PROPORTIONALITY IN TAX POLICY’S TRANSITIONS</w:t>
      </w:r>
    </w:p>
    <w:p w14:paraId="40E8AFEC" w14:textId="77777777" w:rsidR="00A9327B" w:rsidRPr="00A9327B" w:rsidRDefault="00A9327B" w:rsidP="00A9327B">
      <w:pPr>
        <w:spacing w:before="200" w:after="120"/>
        <w:ind w:left="709" w:right="560"/>
        <w:jc w:val="both"/>
        <w:rPr>
          <w:rFonts w:cstheme="minorHAnsi"/>
          <w:color w:val="1F1F1F"/>
          <w:sz w:val="22"/>
          <w:szCs w:val="22"/>
          <w:shd w:val="clear" w:color="auto" w:fill="FFFFFF"/>
        </w:rPr>
      </w:pPr>
      <w:r w:rsidRPr="00A9327B">
        <w:rPr>
          <w:rFonts w:cstheme="minorHAnsi"/>
          <w:color w:val="1F1F1F"/>
          <w:sz w:val="22"/>
          <w:szCs w:val="22"/>
          <w:shd w:val="clear" w:color="auto" w:fill="FFFFFF"/>
        </w:rPr>
        <w:t>Fernando Lança Martins</w:t>
      </w:r>
    </w:p>
    <w:p w14:paraId="44EDFD4B" w14:textId="0E467AFB" w:rsidR="00A9327B" w:rsidRPr="0051155D" w:rsidRDefault="001E4BCC" w:rsidP="00A9327B">
      <w:pPr>
        <w:spacing w:before="200" w:after="120"/>
        <w:ind w:left="709" w:right="560"/>
        <w:jc w:val="both"/>
        <w:rPr>
          <w:rFonts w:eastAsia="Times New Roman" w:cstheme="minorHAnsi"/>
          <w:b/>
          <w:bCs/>
          <w:sz w:val="22"/>
          <w:szCs w:val="22"/>
          <w:lang w:val="pt-PT" w:eastAsia="pt-BR"/>
        </w:rPr>
      </w:pPr>
      <w:r w:rsidRPr="0051155D">
        <w:rPr>
          <w:rFonts w:eastAsia="Times New Roman" w:cstheme="minorHAnsi"/>
          <w:b/>
          <w:bCs/>
          <w:sz w:val="22"/>
          <w:szCs w:val="22"/>
          <w:lang w:val="pt-PT" w:eastAsia="pt-BR"/>
        </w:rPr>
        <w:t>O NEVOEIRO FISCAL E A TRANSPARÊNCIA DEVIDA AOS CONTRIBUINTES</w:t>
      </w:r>
    </w:p>
    <w:p w14:paraId="2ADD47ED" w14:textId="6AE1FFD5" w:rsidR="00865907" w:rsidRDefault="00A9327B" w:rsidP="00A9327B">
      <w:pPr>
        <w:spacing w:before="200" w:after="120"/>
        <w:ind w:left="709" w:right="560"/>
        <w:jc w:val="both"/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</w:pPr>
      <w:r w:rsidRPr="00A9327B"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 xml:space="preserve">José </w:t>
      </w:r>
      <w:r w:rsidRPr="0051155D">
        <w:rPr>
          <w:rFonts w:ascii="Calibri" w:hAnsi="Calibri" w:cs="Calibri"/>
          <w:sz w:val="22"/>
          <w:szCs w:val="22"/>
          <w:lang w:val="en-GB"/>
        </w:rPr>
        <w:t xml:space="preserve">Avilez </w:t>
      </w:r>
      <w:r w:rsidRPr="00A9327B"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>Ogando</w:t>
      </w:r>
      <w:r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 xml:space="preserve">; </w:t>
      </w:r>
      <w:r w:rsidRPr="00A9327B">
        <w:rPr>
          <w:rFonts w:ascii="Calibri" w:eastAsia="Times New Roman" w:hAnsi="Calibri" w:cs="Calibri"/>
          <w:color w:val="000000"/>
          <w:sz w:val="22"/>
          <w:szCs w:val="22"/>
          <w:lang w:val="en-GB" w:eastAsia="pt-BR"/>
        </w:rPr>
        <w:t>Duarte Canau</w:t>
      </w:r>
    </w:p>
    <w:p w14:paraId="02B7C2B0" w14:textId="77777777" w:rsidR="00A9327B" w:rsidRPr="00A9327B" w:rsidRDefault="00A9327B" w:rsidP="00A9327B">
      <w:pPr>
        <w:spacing w:before="200" w:after="120"/>
        <w:ind w:left="709" w:right="560"/>
        <w:jc w:val="both"/>
        <w:rPr>
          <w:rFonts w:eastAsia="Times New Roman" w:cstheme="minorHAnsi"/>
          <w:b/>
          <w:bCs/>
          <w:sz w:val="22"/>
          <w:szCs w:val="22"/>
          <w:lang w:val="en-GB" w:eastAsia="pt-BR"/>
        </w:rPr>
      </w:pPr>
    </w:p>
    <w:p w14:paraId="52A4DD92" w14:textId="080C7ADC" w:rsidR="00E840A2" w:rsidRPr="00865907" w:rsidRDefault="00865907" w:rsidP="00E840A2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865907">
        <w:rPr>
          <w:rFonts w:ascii="Calibri" w:eastAsia="Times New Roman" w:hAnsi="Calibri" w:cs="Calibri"/>
          <w:color w:val="000000"/>
          <w:lang w:val="en-GB" w:eastAsia="pt-BR"/>
        </w:rPr>
        <w:t> </w:t>
      </w:r>
      <w:r w:rsidR="00746D65" w:rsidRPr="009B6CD9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WORKING GROUP 4 - </w:t>
      </w:r>
      <w:r w:rsidR="00BC535C" w:rsidRPr="00BC535C">
        <w:rPr>
          <w:rFonts w:ascii="Calibri" w:eastAsia="Times New Roman" w:hAnsi="Calibri" w:cs="Calibri"/>
          <w:b/>
          <w:bCs/>
          <w:color w:val="000000"/>
          <w:lang w:val="en-GB" w:eastAsia="pt-BR"/>
        </w:rPr>
        <w:t>ASSESSING HOW TAXPAYERS CAN PARTICIPATE MORE IN THE TAX LEGISLATIVE PROCESS</w:t>
      </w:r>
    </w:p>
    <w:p w14:paraId="41AC487F" w14:textId="048C7F96" w:rsidR="00746D65" w:rsidRDefault="00746D65" w:rsidP="00746D65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  <w:lang w:val="en-GB" w:eastAsia="pt-BR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Moderator: </w:t>
      </w:r>
      <w:r w:rsidR="0015042E">
        <w:rPr>
          <w:rFonts w:ascii="Calibri" w:eastAsia="Times New Roman" w:hAnsi="Calibri" w:cs="Calibri"/>
          <w:b/>
          <w:bCs/>
          <w:color w:val="000000"/>
          <w:lang w:val="en-GB" w:eastAsia="pt-BR"/>
        </w:rPr>
        <w:t>Pedro Costa Monteiro</w:t>
      </w:r>
    </w:p>
    <w:p w14:paraId="67548C00" w14:textId="0965F526" w:rsidR="006B09F3" w:rsidRPr="006B09F3" w:rsidRDefault="006B09F3" w:rsidP="00746D65">
      <w:pPr>
        <w:spacing w:line="276" w:lineRule="auto"/>
        <w:jc w:val="center"/>
        <w:rPr>
          <w:rFonts w:eastAsia="Times New Roman" w:cstheme="minorHAnsi"/>
          <w:lang w:val="en-GB" w:eastAsia="pt-BR"/>
        </w:rPr>
      </w:pPr>
    </w:p>
    <w:p w14:paraId="253D0D71" w14:textId="54BA23A9" w:rsidR="00865907" w:rsidRPr="004D579B" w:rsidRDefault="00865907" w:rsidP="004D579B">
      <w:pPr>
        <w:spacing w:line="276" w:lineRule="auto"/>
        <w:jc w:val="center"/>
        <w:rPr>
          <w:rFonts w:ascii="Times New Roman" w:eastAsia="Times New Roman" w:hAnsi="Times New Roman" w:cs="Times New Roman"/>
          <w:lang w:val="en-GB" w:eastAsia="pt-BR"/>
        </w:rPr>
      </w:pPr>
      <w:r w:rsidRPr="006B09F3">
        <w:rPr>
          <w:rFonts w:eastAsia="Times New Roman" w:cstheme="minorHAnsi"/>
          <w:b/>
          <w:bCs/>
          <w:color w:val="000000"/>
          <w:lang w:val="en-GB" w:eastAsia="pt-BR"/>
        </w:rPr>
        <w:t xml:space="preserve">Presentations: 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10</w:t>
      </w:r>
      <w:r w:rsidR="004D579B" w:rsidRPr="004D579B">
        <w:rPr>
          <w:rFonts w:ascii="Calibri" w:eastAsia="Times New Roman" w:hAnsi="Calibri" w:cs="Calibri"/>
          <w:b/>
          <w:bCs/>
          <w:color w:val="000000"/>
          <w:vertAlign w:val="superscript"/>
          <w:lang w:val="en-GB" w:eastAsia="pt-BR"/>
        </w:rPr>
        <w:t>th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of 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October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 2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0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2</w:t>
      </w:r>
      <w:r w:rsidR="004D579B">
        <w:rPr>
          <w:rFonts w:ascii="Calibri" w:eastAsia="Times New Roman" w:hAnsi="Calibri" w:cs="Calibri"/>
          <w:b/>
          <w:bCs/>
          <w:color w:val="000000"/>
          <w:lang w:val="en-GB" w:eastAsia="pt-BR"/>
        </w:rPr>
        <w:t>4</w:t>
      </w:r>
      <w:r w:rsidR="004D579B" w:rsidRPr="00865907">
        <w:rPr>
          <w:rFonts w:ascii="Calibri" w:eastAsia="Times New Roman" w:hAnsi="Calibri" w:cs="Calibri"/>
          <w:b/>
          <w:bCs/>
          <w:color w:val="000000"/>
          <w:lang w:val="en-GB" w:eastAsia="pt-BR"/>
        </w:rPr>
        <w:t> </w:t>
      </w:r>
    </w:p>
    <w:p w14:paraId="0BEDB962" w14:textId="3349C3B2" w:rsidR="004F6A35" w:rsidRPr="0051155D" w:rsidRDefault="00865907" w:rsidP="004F6A35">
      <w:pPr>
        <w:spacing w:after="200"/>
        <w:jc w:val="center"/>
        <w:rPr>
          <w:rFonts w:eastAsia="Times New Roman" w:cstheme="minorHAnsi"/>
          <w:b/>
          <w:bCs/>
          <w:color w:val="000000"/>
          <w:lang w:val="pt-PT" w:eastAsia="pt-BR"/>
        </w:rPr>
      </w:pPr>
      <w:r w:rsidRPr="0051155D">
        <w:rPr>
          <w:rFonts w:eastAsia="Times New Roman" w:cstheme="minorHAnsi"/>
          <w:b/>
          <w:bCs/>
          <w:color w:val="000000"/>
          <w:lang w:val="pt-PT" w:eastAsia="pt-BR"/>
        </w:rPr>
        <w:t>1</w:t>
      </w:r>
      <w:r w:rsidR="004D579B" w:rsidRPr="0051155D">
        <w:rPr>
          <w:rFonts w:eastAsia="Times New Roman" w:cstheme="minorHAnsi"/>
          <w:b/>
          <w:bCs/>
          <w:color w:val="000000"/>
          <w:lang w:val="pt-PT" w:eastAsia="pt-BR"/>
        </w:rPr>
        <w:t>1</w:t>
      </w:r>
      <w:r w:rsidRPr="0051155D">
        <w:rPr>
          <w:rFonts w:eastAsia="Times New Roman" w:cstheme="minorHAnsi"/>
          <w:b/>
          <w:bCs/>
          <w:color w:val="000000"/>
          <w:lang w:val="pt-PT" w:eastAsia="pt-BR"/>
        </w:rPr>
        <w:t>:</w:t>
      </w:r>
      <w:r w:rsidR="004D579B" w:rsidRPr="0051155D">
        <w:rPr>
          <w:rFonts w:eastAsia="Times New Roman" w:cstheme="minorHAnsi"/>
          <w:b/>
          <w:bCs/>
          <w:color w:val="000000"/>
          <w:lang w:val="pt-PT" w:eastAsia="pt-BR"/>
        </w:rPr>
        <w:t>3</w:t>
      </w:r>
      <w:r w:rsidRPr="0051155D">
        <w:rPr>
          <w:rFonts w:eastAsia="Times New Roman" w:cstheme="minorHAnsi"/>
          <w:b/>
          <w:bCs/>
          <w:color w:val="000000"/>
          <w:lang w:val="pt-PT" w:eastAsia="pt-BR"/>
        </w:rPr>
        <w:t>0 A.M.</w:t>
      </w:r>
      <w:r w:rsidR="004D579B" w:rsidRPr="0051155D">
        <w:rPr>
          <w:rFonts w:eastAsia="Times New Roman" w:cstheme="minorHAnsi"/>
          <w:b/>
          <w:bCs/>
          <w:color w:val="000000"/>
          <w:lang w:val="pt-PT" w:eastAsia="pt-BR"/>
        </w:rPr>
        <w:t xml:space="preserve"> -</w:t>
      </w:r>
      <w:r w:rsidRPr="0051155D">
        <w:rPr>
          <w:rFonts w:eastAsia="Times New Roman" w:cstheme="minorHAnsi"/>
          <w:b/>
          <w:bCs/>
          <w:color w:val="000000"/>
          <w:lang w:val="pt-PT" w:eastAsia="pt-BR"/>
        </w:rPr>
        <w:t xml:space="preserve"> 1</w:t>
      </w:r>
      <w:r w:rsidR="004D579B" w:rsidRPr="0051155D">
        <w:rPr>
          <w:rFonts w:eastAsia="Times New Roman" w:cstheme="minorHAnsi"/>
          <w:b/>
          <w:bCs/>
          <w:color w:val="000000"/>
          <w:lang w:val="pt-PT" w:eastAsia="pt-BR"/>
        </w:rPr>
        <w:t>3</w:t>
      </w:r>
      <w:r w:rsidRPr="0051155D">
        <w:rPr>
          <w:rFonts w:eastAsia="Times New Roman" w:cstheme="minorHAnsi"/>
          <w:b/>
          <w:bCs/>
          <w:color w:val="000000"/>
          <w:lang w:val="pt-PT" w:eastAsia="pt-BR"/>
        </w:rPr>
        <w:t>:00 A.M.</w:t>
      </w:r>
    </w:p>
    <w:p w14:paraId="59688929" w14:textId="264999E8" w:rsidR="00746D65" w:rsidRPr="0051155D" w:rsidRDefault="00746D65" w:rsidP="00B0436F">
      <w:pPr>
        <w:spacing w:before="240" w:after="160"/>
        <w:ind w:left="708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>A REFORMA TRIBUTÁRIA NO BRASIL: SIMPLIFICAÇÃO, JUSTIÇA FISCAL E PREVENÇÃO DE CONFLITOS</w:t>
      </w:r>
    </w:p>
    <w:p w14:paraId="6F0D9908" w14:textId="77777777" w:rsidR="001E4BCC" w:rsidRPr="0051155D" w:rsidRDefault="001E4BCC" w:rsidP="001E4BCC">
      <w:pPr>
        <w:spacing w:after="200"/>
        <w:ind w:left="708" w:right="560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 xml:space="preserve">Lazaro </w:t>
      </w:r>
      <w:proofErr w:type="spellStart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Antonio</w:t>
      </w:r>
      <w:proofErr w:type="spellEnd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 xml:space="preserve"> </w:t>
      </w:r>
      <w:proofErr w:type="spellStart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Mazaro</w:t>
      </w:r>
      <w:proofErr w:type="spellEnd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 xml:space="preserve"> </w:t>
      </w:r>
      <w:proofErr w:type="spellStart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Junior</w:t>
      </w:r>
      <w:proofErr w:type="spellEnd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; Geralda Ramalheiro</w:t>
      </w:r>
    </w:p>
    <w:p w14:paraId="64DF902C" w14:textId="0883A32B" w:rsidR="00746D65" w:rsidRPr="0051155D" w:rsidRDefault="00746D65" w:rsidP="00B0436F">
      <w:pPr>
        <w:spacing w:after="160"/>
        <w:ind w:left="708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lastRenderedPageBreak/>
        <w:t xml:space="preserve">A ATUAL REFORMA TRIBUTÁRIA BRASILEIRA E O POTENCIAL AUMENTO DA GUERRA FISCAL ENTRE OS ESTADOS BRASILEIROS </w:t>
      </w:r>
    </w:p>
    <w:p w14:paraId="1CCB96A1" w14:textId="32193649" w:rsidR="00E840A2" w:rsidRPr="00E840A2" w:rsidRDefault="00E840A2" w:rsidP="00B0436F">
      <w:pPr>
        <w:spacing w:before="240" w:after="160"/>
        <w:ind w:left="708" w:right="560"/>
        <w:jc w:val="both"/>
        <w:rPr>
          <w:rFonts w:cstheme="minorHAnsi"/>
          <w:color w:val="242424"/>
          <w:sz w:val="22"/>
          <w:szCs w:val="22"/>
          <w:shd w:val="clear" w:color="auto" w:fill="FFFFFF"/>
        </w:rPr>
      </w:pPr>
      <w:r>
        <w:rPr>
          <w:rStyle w:val="marke71ani0d2"/>
          <w:rFonts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Edmundo Alves de Oliveira; </w:t>
      </w:r>
      <w:r w:rsidRPr="00E840A2">
        <w:rPr>
          <w:rStyle w:val="marke71ani0d2"/>
          <w:rFonts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Fabiano</w:t>
      </w:r>
      <w:r w:rsidRPr="00E840A2">
        <w:rPr>
          <w:rFonts w:cstheme="minorHAnsi"/>
          <w:color w:val="242424"/>
          <w:sz w:val="22"/>
          <w:szCs w:val="22"/>
          <w:shd w:val="clear" w:color="auto" w:fill="FFFFFF"/>
        </w:rPr>
        <w:t> Moraes de Oliveira</w:t>
      </w:r>
      <w:r>
        <w:rPr>
          <w:rFonts w:cstheme="minorHAnsi"/>
          <w:color w:val="242424"/>
          <w:sz w:val="22"/>
          <w:szCs w:val="22"/>
          <w:shd w:val="clear" w:color="auto" w:fill="FFFFFF"/>
        </w:rPr>
        <w:t xml:space="preserve"> </w:t>
      </w:r>
    </w:p>
    <w:p w14:paraId="164C9209" w14:textId="1484E495" w:rsidR="00E840A2" w:rsidRPr="0051155D" w:rsidRDefault="00E840A2" w:rsidP="00B0436F">
      <w:pPr>
        <w:spacing w:before="240" w:after="160"/>
        <w:ind w:left="708" w:right="560"/>
        <w:jc w:val="both"/>
        <w:rPr>
          <w:rFonts w:ascii="Calibri" w:eastAsia="Times New Roman" w:hAnsi="Calibri" w:cs="Calibri"/>
          <w:color w:val="242424"/>
          <w:sz w:val="22"/>
          <w:szCs w:val="22"/>
          <w:highlight w:val="yellow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>ANÁLISE DA TUTELA CONSTITUCUINAL DA TRIBUTAÇÃO DE CO</w:t>
      </w:r>
      <w:r w:rsidR="00BC535C"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>M</w:t>
      </w: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>BUSTÍVEIS</w:t>
      </w:r>
    </w:p>
    <w:p w14:paraId="6C3A4CF2" w14:textId="50BFB054" w:rsidR="00865907" w:rsidRPr="0051155D" w:rsidRDefault="00E840A2" w:rsidP="00B0436F">
      <w:pPr>
        <w:spacing w:before="240" w:after="160"/>
        <w:ind w:left="708" w:right="560"/>
        <w:jc w:val="both"/>
        <w:rPr>
          <w:rFonts w:ascii="Calibri" w:eastAsia="Times New Roman" w:hAnsi="Calibri" w:cs="Calibri"/>
          <w:color w:val="242424"/>
          <w:sz w:val="22"/>
          <w:szCs w:val="22"/>
          <w:lang w:val="pt-PT" w:eastAsia="pt-BR"/>
        </w:rPr>
      </w:pPr>
      <w:proofErr w:type="spellStart"/>
      <w:r w:rsidRPr="0051155D">
        <w:rPr>
          <w:rFonts w:ascii="Calibri" w:eastAsia="Times New Roman" w:hAnsi="Calibri" w:cs="Calibri"/>
          <w:color w:val="242424"/>
          <w:sz w:val="22"/>
          <w:szCs w:val="22"/>
          <w:lang w:val="pt-PT" w:eastAsia="pt-BR"/>
        </w:rPr>
        <w:t>Ubiratan</w:t>
      </w:r>
      <w:proofErr w:type="spellEnd"/>
      <w:r w:rsidRPr="0051155D">
        <w:rPr>
          <w:rFonts w:ascii="Calibri" w:eastAsia="Times New Roman" w:hAnsi="Calibri" w:cs="Calibri"/>
          <w:color w:val="242424"/>
          <w:sz w:val="22"/>
          <w:szCs w:val="22"/>
          <w:lang w:val="pt-PT" w:eastAsia="pt-BR"/>
        </w:rPr>
        <w:t xml:space="preserve"> Bagas dos Reis</w:t>
      </w:r>
    </w:p>
    <w:p w14:paraId="4D4C85CD" w14:textId="77777777" w:rsidR="00E840A2" w:rsidRPr="0051155D" w:rsidRDefault="00E840A2" w:rsidP="00E840A2">
      <w:pPr>
        <w:spacing w:before="200" w:after="160"/>
        <w:ind w:left="709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>A PARTICIPAÇÃO POPULAR NO PROCESSO LEGISLATIVO TRIBUTÁRIO NA ESPANHA E NO BRASIL E PROPOSTA PARA MAIOR TRANSPARÊNCIA</w:t>
      </w:r>
    </w:p>
    <w:p w14:paraId="0BB5D993" w14:textId="77777777" w:rsidR="00E840A2" w:rsidRPr="0051155D" w:rsidRDefault="00E840A2" w:rsidP="00E840A2">
      <w:pPr>
        <w:spacing w:before="200" w:after="160"/>
        <w:ind w:left="709" w:right="560"/>
        <w:jc w:val="both"/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 xml:space="preserve">Carla </w:t>
      </w:r>
      <w:proofErr w:type="spellStart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Abrantkoski</w:t>
      </w:r>
      <w:proofErr w:type="spellEnd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 xml:space="preserve"> </w:t>
      </w:r>
      <w:proofErr w:type="spellStart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Rister</w:t>
      </w:r>
      <w:proofErr w:type="spellEnd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; Carlos Eduardo Almeida Martins de Andrade</w:t>
      </w:r>
    </w:p>
    <w:p w14:paraId="5A68968C" w14:textId="77777777" w:rsidR="00E840A2" w:rsidRPr="0051155D" w:rsidRDefault="00E840A2" w:rsidP="00E840A2">
      <w:pPr>
        <w:spacing w:before="200" w:after="160"/>
        <w:ind w:left="709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>O COMITÊ GESTOR DO IMPOSTO SOBRE BENS E SERVIÇOS – IBS COMO INSTRUMENTO DE HARMONIZAÇÃO NA APLICAÇÃO DO IMPOSTO DE COMPETÊNCIA</w:t>
      </w:r>
    </w:p>
    <w:p w14:paraId="796450E6" w14:textId="5BB539E2" w:rsidR="00E840A2" w:rsidRPr="0051155D" w:rsidRDefault="00A9327B" w:rsidP="00E840A2">
      <w:pPr>
        <w:spacing w:before="200" w:after="160"/>
        <w:ind w:left="709" w:right="560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 xml:space="preserve">Geralda Ramalheiro; Cesar </w:t>
      </w:r>
      <w:proofErr w:type="spellStart"/>
      <w:r w:rsidRPr="0051155D">
        <w:rPr>
          <w:rFonts w:ascii="Calibri" w:eastAsia="Times New Roman" w:hAnsi="Calibri" w:cs="Calibri"/>
          <w:color w:val="000000"/>
          <w:sz w:val="22"/>
          <w:szCs w:val="22"/>
          <w:lang w:val="pt-PT" w:eastAsia="pt-BR"/>
        </w:rPr>
        <w:t>Sassi</w:t>
      </w:r>
      <w:proofErr w:type="spellEnd"/>
    </w:p>
    <w:p w14:paraId="188071CE" w14:textId="77777777" w:rsidR="00E840A2" w:rsidRPr="0051155D" w:rsidRDefault="00E840A2" w:rsidP="00E840A2">
      <w:pPr>
        <w:spacing w:after="160"/>
        <w:ind w:left="709" w:right="56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</w:pPr>
      <w:r w:rsidRPr="0051155D">
        <w:rPr>
          <w:rFonts w:ascii="Calibri" w:eastAsia="Times New Roman" w:hAnsi="Calibri" w:cs="Calibri"/>
          <w:b/>
          <w:bCs/>
          <w:color w:val="000000"/>
          <w:sz w:val="22"/>
          <w:szCs w:val="22"/>
          <w:lang w:val="pt-PT" w:eastAsia="pt-BR"/>
        </w:rPr>
        <w:t xml:space="preserve">SANDBOXES REGULATÓRIOS E LEGISLAÇÃO TRIBUTÁRIA: UMA PROPOSTA DE INTEGRAÇÃO PARA STARTUPS BIOTECNOLÓGICAS NO BRASIL </w:t>
      </w:r>
    </w:p>
    <w:p w14:paraId="6DFE3BE4" w14:textId="34E66084" w:rsidR="00E840A2" w:rsidRPr="00865907" w:rsidRDefault="00A9327B" w:rsidP="00B0436F">
      <w:pPr>
        <w:spacing w:before="240" w:after="160"/>
        <w:ind w:left="708" w:right="560"/>
        <w:jc w:val="both"/>
        <w:rPr>
          <w:rFonts w:ascii="Times New Roman" w:eastAsia="Times New Roman" w:hAnsi="Times New Roman" w:cs="Times New Roman"/>
          <w:sz w:val="22"/>
          <w:szCs w:val="22"/>
          <w:lang w:val="en-GB" w:eastAsia="pt-BR"/>
        </w:rPr>
      </w:pPr>
      <w:r w:rsidRPr="00A9327B">
        <w:rPr>
          <w:rFonts w:ascii="Calibri" w:eastAsia="Times New Roman" w:hAnsi="Calibri" w:cs="Calibri"/>
          <w:color w:val="1F1F1F"/>
          <w:sz w:val="22"/>
          <w:szCs w:val="22"/>
          <w:lang w:val="en-GB" w:eastAsia="pt-BR"/>
        </w:rPr>
        <w:t xml:space="preserve">Fernando </w:t>
      </w:r>
      <w:proofErr w:type="spellStart"/>
      <w:r w:rsidRPr="00A9327B">
        <w:rPr>
          <w:rFonts w:ascii="Calibri" w:eastAsia="Times New Roman" w:hAnsi="Calibri" w:cs="Calibri"/>
          <w:color w:val="1F1F1F"/>
          <w:sz w:val="22"/>
          <w:szCs w:val="22"/>
          <w:lang w:val="en-GB" w:eastAsia="pt-BR"/>
        </w:rPr>
        <w:t>Passos</w:t>
      </w:r>
      <w:proofErr w:type="spellEnd"/>
      <w:r>
        <w:rPr>
          <w:rFonts w:ascii="Calibri" w:eastAsia="Times New Roman" w:hAnsi="Calibri" w:cs="Calibri"/>
          <w:color w:val="1F1F1F"/>
          <w:sz w:val="22"/>
          <w:szCs w:val="22"/>
          <w:lang w:val="en-GB" w:eastAsia="pt-BR"/>
        </w:rPr>
        <w:t>;</w:t>
      </w:r>
      <w:r w:rsidRPr="00A9327B">
        <w:rPr>
          <w:rFonts w:ascii="Calibri" w:eastAsia="Times New Roman" w:hAnsi="Calibri" w:cs="Calibri"/>
          <w:color w:val="1F1F1F"/>
          <w:sz w:val="22"/>
          <w:szCs w:val="22"/>
          <w:lang w:val="en-GB" w:eastAsia="pt-BR"/>
        </w:rPr>
        <w:t xml:space="preserve"> Ricardo </w:t>
      </w:r>
      <w:proofErr w:type="spellStart"/>
      <w:r w:rsidRPr="00A9327B">
        <w:rPr>
          <w:rFonts w:ascii="Calibri" w:eastAsia="Times New Roman" w:hAnsi="Calibri" w:cs="Calibri"/>
          <w:color w:val="1F1F1F"/>
          <w:sz w:val="22"/>
          <w:szCs w:val="22"/>
          <w:lang w:val="en-GB" w:eastAsia="pt-BR"/>
        </w:rPr>
        <w:t>B</w:t>
      </w:r>
      <w:r>
        <w:rPr>
          <w:rFonts w:ascii="Calibri" w:eastAsia="Times New Roman" w:hAnsi="Calibri" w:cs="Calibri"/>
          <w:color w:val="1F1F1F"/>
          <w:sz w:val="22"/>
          <w:szCs w:val="22"/>
          <w:lang w:val="en-GB" w:eastAsia="pt-BR"/>
        </w:rPr>
        <w:t>o</w:t>
      </w:r>
      <w:r w:rsidRPr="00A9327B">
        <w:rPr>
          <w:rFonts w:ascii="Calibri" w:eastAsia="Times New Roman" w:hAnsi="Calibri" w:cs="Calibri"/>
          <w:color w:val="1F1F1F"/>
          <w:sz w:val="22"/>
          <w:szCs w:val="22"/>
          <w:lang w:val="en-GB" w:eastAsia="pt-BR"/>
        </w:rPr>
        <w:t>notto</w:t>
      </w:r>
      <w:proofErr w:type="spellEnd"/>
    </w:p>
    <w:p w14:paraId="2274795E" w14:textId="08FB6D77" w:rsidR="00865907" w:rsidRDefault="00865907" w:rsidP="00865907">
      <w:pPr>
        <w:spacing w:after="240"/>
        <w:rPr>
          <w:rFonts w:ascii="Times New Roman" w:eastAsia="Times New Roman" w:hAnsi="Times New Roman" w:cs="Times New Roman"/>
          <w:sz w:val="23"/>
          <w:szCs w:val="23"/>
          <w:lang w:val="en-GB" w:eastAsia="pt-BR"/>
        </w:rPr>
      </w:pPr>
    </w:p>
    <w:p w14:paraId="715C923F" w14:textId="77777777" w:rsidR="006B09F3" w:rsidRPr="00865907" w:rsidRDefault="006B09F3" w:rsidP="00865907">
      <w:pPr>
        <w:spacing w:after="240"/>
        <w:rPr>
          <w:rFonts w:ascii="Times New Roman" w:eastAsia="Times New Roman" w:hAnsi="Times New Roman" w:cs="Times New Roman"/>
          <w:sz w:val="23"/>
          <w:szCs w:val="23"/>
          <w:lang w:val="en-GB" w:eastAsia="pt-BR"/>
        </w:rPr>
      </w:pPr>
    </w:p>
    <w:p w14:paraId="6960C584" w14:textId="050DEF4E" w:rsidR="00865907" w:rsidRPr="00AA3754" w:rsidRDefault="00865907" w:rsidP="00865907">
      <w:pPr>
        <w:jc w:val="both"/>
        <w:rPr>
          <w:rFonts w:ascii="Times New Roman" w:eastAsia="Times New Roman" w:hAnsi="Times New Roman" w:cs="Times New Roman"/>
          <w:lang w:val="en-GB" w:eastAsia="pt-BR"/>
        </w:rPr>
      </w:pPr>
      <w:r w:rsidRPr="00AA3754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=&gt; </w:t>
      </w:r>
      <w:r w:rsidR="004F6A35" w:rsidRPr="00AA3754">
        <w:rPr>
          <w:rFonts w:ascii="Calibri" w:eastAsia="Times New Roman" w:hAnsi="Calibri" w:cs="Calibri"/>
          <w:b/>
          <w:bCs/>
          <w:color w:val="000000"/>
          <w:lang w:val="en-GB" w:eastAsia="pt-BR"/>
        </w:rPr>
        <w:t xml:space="preserve">ORIENTATIONS FOR </w:t>
      </w:r>
      <w:r w:rsidRPr="00AA3754">
        <w:rPr>
          <w:rFonts w:ascii="Calibri" w:eastAsia="Times New Roman" w:hAnsi="Calibri" w:cs="Calibri"/>
          <w:b/>
          <w:bCs/>
          <w:color w:val="000000"/>
          <w:lang w:val="en-GB" w:eastAsia="pt-BR"/>
        </w:rPr>
        <w:t>PRESENTATION IN THE WORKING GROUPS (WG)</w:t>
      </w:r>
    </w:p>
    <w:p w14:paraId="408645E6" w14:textId="7AFD8BEA" w:rsidR="00865907" w:rsidRPr="00AA3754" w:rsidRDefault="00865907" w:rsidP="00865907">
      <w:pPr>
        <w:rPr>
          <w:rFonts w:ascii="Times New Roman" w:eastAsia="Times New Roman" w:hAnsi="Times New Roman" w:cs="Times New Roman"/>
          <w:lang w:val="en-GB" w:eastAsia="pt-BR"/>
        </w:rPr>
      </w:pPr>
    </w:p>
    <w:p w14:paraId="7A346670" w14:textId="16D4D35F" w:rsidR="00865907" w:rsidRPr="00AA3754" w:rsidRDefault="00865907" w:rsidP="00865907">
      <w:pPr>
        <w:numPr>
          <w:ilvl w:val="0"/>
          <w:numId w:val="1"/>
        </w:numPr>
        <w:ind w:left="1440"/>
        <w:jc w:val="both"/>
        <w:textAlignment w:val="baseline"/>
        <w:rPr>
          <w:rFonts w:ascii="Calibri" w:eastAsia="Times New Roman" w:hAnsi="Calibri" w:cs="Calibri"/>
          <w:color w:val="000000"/>
          <w:lang w:val="en-GB" w:eastAsia="pt-BR"/>
        </w:rPr>
      </w:pPr>
      <w:r w:rsidRPr="00AA3754">
        <w:rPr>
          <w:rFonts w:ascii="Calibri" w:eastAsia="Times New Roman" w:hAnsi="Calibri" w:cs="Calibri"/>
          <w:color w:val="000000"/>
          <w:lang w:val="en-GB" w:eastAsia="pt-BR"/>
        </w:rPr>
        <w:t xml:space="preserve">Speakers will have 6-8 minutes to </w:t>
      </w:r>
      <w:r w:rsidR="00B0436F" w:rsidRPr="00AA3754">
        <w:rPr>
          <w:rFonts w:ascii="Calibri" w:eastAsia="Times New Roman" w:hAnsi="Calibri" w:cs="Calibri"/>
          <w:color w:val="000000"/>
          <w:lang w:val="en-GB" w:eastAsia="pt-BR"/>
        </w:rPr>
        <w:t>present</w:t>
      </w:r>
      <w:r w:rsidRPr="00AA3754">
        <w:rPr>
          <w:rFonts w:ascii="Calibri" w:eastAsia="Times New Roman" w:hAnsi="Calibri" w:cs="Calibri"/>
          <w:color w:val="000000"/>
          <w:lang w:val="en-GB" w:eastAsia="pt-BR"/>
        </w:rPr>
        <w:t xml:space="preserve"> in the WG.</w:t>
      </w:r>
    </w:p>
    <w:p w14:paraId="474AC761" w14:textId="77777777" w:rsidR="00865907" w:rsidRPr="00AA3754" w:rsidRDefault="00865907" w:rsidP="00865907">
      <w:pPr>
        <w:numPr>
          <w:ilvl w:val="0"/>
          <w:numId w:val="1"/>
        </w:numPr>
        <w:ind w:left="1440"/>
        <w:jc w:val="both"/>
        <w:textAlignment w:val="baseline"/>
        <w:rPr>
          <w:rFonts w:ascii="Calibri" w:eastAsia="Times New Roman" w:hAnsi="Calibri" w:cs="Calibri"/>
          <w:color w:val="000000"/>
          <w:lang w:val="en-GB" w:eastAsia="pt-BR"/>
        </w:rPr>
      </w:pPr>
      <w:r w:rsidRPr="00AA3754">
        <w:rPr>
          <w:rFonts w:ascii="Calibri" w:eastAsia="Times New Roman" w:hAnsi="Calibri" w:cs="Calibri"/>
          <w:color w:val="000000"/>
          <w:lang w:val="en-GB" w:eastAsia="pt-BR"/>
        </w:rPr>
        <w:t>The abstract can be presented by only one of the authors.</w:t>
      </w:r>
    </w:p>
    <w:p w14:paraId="1ACFB546" w14:textId="77777777" w:rsidR="00865907" w:rsidRPr="00AA3754" w:rsidRDefault="00865907" w:rsidP="00865907">
      <w:pPr>
        <w:numPr>
          <w:ilvl w:val="0"/>
          <w:numId w:val="1"/>
        </w:numPr>
        <w:ind w:left="1440"/>
        <w:jc w:val="both"/>
        <w:textAlignment w:val="baseline"/>
        <w:rPr>
          <w:rFonts w:ascii="Calibri" w:eastAsia="Times New Roman" w:hAnsi="Calibri" w:cs="Calibri"/>
          <w:color w:val="000000"/>
          <w:lang w:val="en-GB" w:eastAsia="pt-BR"/>
        </w:rPr>
      </w:pPr>
      <w:r w:rsidRPr="00AA3754">
        <w:rPr>
          <w:rFonts w:ascii="Calibri" w:eastAsia="Times New Roman" w:hAnsi="Calibri" w:cs="Calibri"/>
          <w:color w:val="000000"/>
          <w:lang w:val="en-GB" w:eastAsia="pt-BR"/>
        </w:rPr>
        <w:t>If there are any other authors, they may obtain the certificate of presentation, provided that their presence is registered.</w:t>
      </w:r>
    </w:p>
    <w:p w14:paraId="2D69FA86" w14:textId="113AB3CB" w:rsidR="00865907" w:rsidRPr="00AA3754" w:rsidRDefault="009B6CD9" w:rsidP="00865907">
      <w:pPr>
        <w:numPr>
          <w:ilvl w:val="0"/>
          <w:numId w:val="1"/>
        </w:numPr>
        <w:ind w:left="1440"/>
        <w:jc w:val="both"/>
        <w:textAlignment w:val="baseline"/>
        <w:rPr>
          <w:rFonts w:ascii="Calibri" w:eastAsia="Times New Roman" w:hAnsi="Calibri" w:cs="Calibri"/>
          <w:color w:val="000000"/>
          <w:lang w:val="en-GB" w:eastAsia="pt-BR"/>
        </w:rPr>
      </w:pPr>
      <w:r>
        <w:rPr>
          <w:rFonts w:ascii="Calibri" w:eastAsia="Times New Roman" w:hAnsi="Calibri" w:cs="Calibri"/>
          <w:color w:val="000000"/>
          <w:lang w:val="en-GB" w:eastAsia="pt-BR"/>
        </w:rPr>
        <w:t>S</w:t>
      </w:r>
      <w:r w:rsidR="00865907" w:rsidRPr="00AA3754">
        <w:rPr>
          <w:rFonts w:ascii="Calibri" w:eastAsia="Times New Roman" w:hAnsi="Calibri" w:cs="Calibri"/>
          <w:color w:val="000000"/>
          <w:lang w:val="en-GB" w:eastAsia="pt-BR"/>
        </w:rPr>
        <w:t>peakers will make their presentation with the video camera open.</w:t>
      </w:r>
    </w:p>
    <w:p w14:paraId="4E6B5E47" w14:textId="7FE0DBA8" w:rsidR="009B6CD9" w:rsidRPr="009B6CD9" w:rsidRDefault="00865907" w:rsidP="009B6CD9">
      <w:pPr>
        <w:numPr>
          <w:ilvl w:val="0"/>
          <w:numId w:val="1"/>
        </w:numPr>
        <w:ind w:left="1440"/>
        <w:jc w:val="both"/>
        <w:textAlignment w:val="baseline"/>
        <w:rPr>
          <w:rFonts w:eastAsia="Times New Roman" w:cstheme="minorHAnsi"/>
          <w:color w:val="000000"/>
          <w:lang w:val="en-GB" w:eastAsia="pt-BR"/>
        </w:rPr>
      </w:pPr>
      <w:r w:rsidRPr="00AA3754">
        <w:rPr>
          <w:rFonts w:ascii="Calibri" w:eastAsia="Times New Roman" w:hAnsi="Calibri" w:cs="Calibri"/>
          <w:color w:val="000000"/>
          <w:lang w:val="en-GB" w:eastAsia="pt-BR"/>
        </w:rPr>
        <w:t xml:space="preserve">There will be </w:t>
      </w:r>
      <w:r w:rsidR="00B0436F" w:rsidRPr="00AA3754">
        <w:rPr>
          <w:rFonts w:ascii="Calibri" w:eastAsia="Times New Roman" w:hAnsi="Calibri" w:cs="Calibri"/>
          <w:color w:val="000000"/>
          <w:lang w:val="en-GB" w:eastAsia="pt-BR"/>
        </w:rPr>
        <w:t xml:space="preserve">the </w:t>
      </w:r>
      <w:r w:rsidRPr="00AA3754">
        <w:rPr>
          <w:rFonts w:ascii="Calibri" w:eastAsia="Times New Roman" w:hAnsi="Calibri" w:cs="Calibri"/>
          <w:color w:val="000000"/>
          <w:lang w:val="en-GB" w:eastAsia="pt-BR"/>
        </w:rPr>
        <w:t xml:space="preserve">opportunity for debate after the presentations under the guidance of </w:t>
      </w:r>
      <w:r w:rsidRPr="00AA3754">
        <w:rPr>
          <w:rFonts w:eastAsia="Times New Roman" w:cstheme="minorHAnsi"/>
          <w:color w:val="000000"/>
          <w:lang w:val="en-GB" w:eastAsia="pt-BR"/>
        </w:rPr>
        <w:t>the Moderator of the WG.</w:t>
      </w:r>
    </w:p>
    <w:p w14:paraId="79C55523" w14:textId="77777777" w:rsidR="00B0436F" w:rsidRPr="00AA3754" w:rsidRDefault="00B0436F" w:rsidP="00B0436F">
      <w:pPr>
        <w:ind w:left="1080"/>
        <w:jc w:val="both"/>
        <w:textAlignment w:val="baseline"/>
        <w:rPr>
          <w:rFonts w:eastAsia="Times New Roman" w:cstheme="minorHAnsi"/>
          <w:color w:val="000000"/>
          <w:lang w:val="en-GB" w:eastAsia="pt-BR"/>
        </w:rPr>
      </w:pPr>
    </w:p>
    <w:p w14:paraId="3F67E48A" w14:textId="6F63BB1E" w:rsidR="00865907" w:rsidRPr="00AA3754" w:rsidRDefault="00865907" w:rsidP="004F6A35">
      <w:pPr>
        <w:jc w:val="both"/>
        <w:rPr>
          <w:rFonts w:eastAsia="Times New Roman" w:cstheme="minorHAnsi"/>
          <w:lang w:val="en-GB" w:eastAsia="pt-BR"/>
        </w:rPr>
      </w:pPr>
      <w:r w:rsidRPr="00AA3754">
        <w:rPr>
          <w:rFonts w:eastAsia="Times New Roman" w:cstheme="minorHAnsi"/>
          <w:color w:val="000000"/>
          <w:lang w:val="en-GB" w:eastAsia="pt-BR"/>
        </w:rPr>
        <w:t xml:space="preserve">For additional questions, please contact NOVA Tax Research Lab Coordination via email: </w:t>
      </w:r>
      <w:r w:rsidRPr="00AA3754">
        <w:rPr>
          <w:rFonts w:eastAsia="Times New Roman" w:cstheme="minorHAnsi"/>
          <w:b/>
          <w:bCs/>
          <w:color w:val="000000"/>
          <w:u w:val="single"/>
          <w:lang w:val="en-GB" w:eastAsia="pt-BR"/>
        </w:rPr>
        <w:t>taxlab@novalaw.unl.pt</w:t>
      </w:r>
    </w:p>
    <w:p w14:paraId="079279AB" w14:textId="5897BB51" w:rsidR="00865907" w:rsidRPr="00AA3754" w:rsidRDefault="00865907" w:rsidP="00B0436F">
      <w:pPr>
        <w:spacing w:before="480"/>
        <w:ind w:left="240" w:right="-7"/>
        <w:jc w:val="right"/>
        <w:outlineLvl w:val="0"/>
        <w:rPr>
          <w:rFonts w:eastAsia="Times New Roman" w:cstheme="minorHAnsi"/>
          <w:b/>
          <w:bCs/>
          <w:kern w:val="36"/>
          <w:lang w:val="en-GB" w:eastAsia="pt-BR"/>
        </w:rPr>
      </w:pPr>
      <w:r w:rsidRPr="00AA3754">
        <w:rPr>
          <w:rFonts w:eastAsia="Times New Roman" w:cstheme="minorHAnsi"/>
          <w:color w:val="000000"/>
          <w:kern w:val="36"/>
          <w:lang w:val="en-GB" w:eastAsia="pt-BR"/>
        </w:rPr>
        <w:t> </w:t>
      </w:r>
      <w:r w:rsidR="004F6A35" w:rsidRPr="00AA3754">
        <w:rPr>
          <w:rFonts w:eastAsia="Times New Roman" w:cstheme="minorHAnsi"/>
          <w:color w:val="000000"/>
          <w:kern w:val="36"/>
          <w:lang w:val="en-GB" w:eastAsia="pt-BR"/>
        </w:rPr>
        <w:t xml:space="preserve">Lisbon, </w:t>
      </w:r>
      <w:r w:rsidR="00B0436F" w:rsidRPr="00AA3754">
        <w:rPr>
          <w:rFonts w:eastAsia="Times New Roman" w:cstheme="minorHAnsi"/>
          <w:color w:val="000000"/>
          <w:kern w:val="36"/>
          <w:lang w:val="en-GB" w:eastAsia="pt-BR"/>
        </w:rPr>
        <w:t xml:space="preserve">the </w:t>
      </w:r>
      <w:r w:rsidR="009B6CD9">
        <w:rPr>
          <w:rFonts w:eastAsia="Times New Roman" w:cstheme="minorHAnsi"/>
          <w:color w:val="000000"/>
          <w:kern w:val="36"/>
          <w:lang w:val="en-GB" w:eastAsia="pt-BR"/>
        </w:rPr>
        <w:t>30</w:t>
      </w:r>
      <w:r w:rsidR="00B0436F" w:rsidRPr="0051155D">
        <w:rPr>
          <w:rFonts w:eastAsia="Times New Roman" w:cstheme="minorHAnsi"/>
          <w:color w:val="000000"/>
          <w:kern w:val="36"/>
          <w:vertAlign w:val="superscript"/>
          <w:lang w:val="en-GB" w:eastAsia="pt-BR"/>
        </w:rPr>
        <w:t>th</w:t>
      </w:r>
      <w:r w:rsidR="00B0436F" w:rsidRPr="00AA3754">
        <w:rPr>
          <w:rFonts w:eastAsia="Times New Roman" w:cstheme="minorHAnsi"/>
          <w:color w:val="000000"/>
          <w:kern w:val="36"/>
          <w:lang w:val="en-GB" w:eastAsia="pt-BR"/>
        </w:rPr>
        <w:t xml:space="preserve"> of </w:t>
      </w:r>
      <w:proofErr w:type="gramStart"/>
      <w:r w:rsidR="009B6CD9">
        <w:rPr>
          <w:rFonts w:eastAsia="Times New Roman" w:cstheme="minorHAnsi"/>
          <w:color w:val="000000"/>
          <w:kern w:val="36"/>
          <w:lang w:val="en-GB" w:eastAsia="pt-BR"/>
        </w:rPr>
        <w:t>September</w:t>
      </w:r>
      <w:r w:rsidR="004F6A35" w:rsidRPr="00AA3754">
        <w:rPr>
          <w:rFonts w:eastAsia="Times New Roman" w:cstheme="minorHAnsi"/>
          <w:color w:val="000000"/>
          <w:kern w:val="36"/>
          <w:lang w:val="en-GB" w:eastAsia="pt-BR"/>
        </w:rPr>
        <w:t>,</w:t>
      </w:r>
      <w:proofErr w:type="gramEnd"/>
      <w:r w:rsidR="004F6A35" w:rsidRPr="00AA3754">
        <w:rPr>
          <w:rFonts w:eastAsia="Times New Roman" w:cstheme="minorHAnsi"/>
          <w:color w:val="000000"/>
          <w:kern w:val="36"/>
          <w:lang w:val="en-GB" w:eastAsia="pt-BR"/>
        </w:rPr>
        <w:t xml:space="preserve"> 202</w:t>
      </w:r>
      <w:r w:rsidR="009B6CD9">
        <w:rPr>
          <w:rFonts w:eastAsia="Times New Roman" w:cstheme="minorHAnsi"/>
          <w:color w:val="000000"/>
          <w:kern w:val="36"/>
          <w:lang w:val="en-GB" w:eastAsia="pt-BR"/>
        </w:rPr>
        <w:t>4</w:t>
      </w:r>
      <w:r w:rsidR="00B0436F" w:rsidRPr="00AA3754">
        <w:rPr>
          <w:rFonts w:eastAsia="Times New Roman" w:cstheme="minorHAnsi"/>
          <w:color w:val="000000"/>
          <w:kern w:val="36"/>
          <w:lang w:val="en-GB" w:eastAsia="pt-BR"/>
        </w:rPr>
        <w:t>.</w:t>
      </w:r>
    </w:p>
    <w:p w14:paraId="19524B99" w14:textId="47D9F3A8" w:rsidR="00865907" w:rsidRPr="00AA3754" w:rsidRDefault="00865907" w:rsidP="00B0436F">
      <w:pPr>
        <w:spacing w:line="360" w:lineRule="auto"/>
        <w:rPr>
          <w:rFonts w:eastAsia="Times New Roman" w:cstheme="minorHAnsi"/>
          <w:lang w:val="en-GB" w:eastAsia="pt-BR"/>
        </w:rPr>
      </w:pPr>
    </w:p>
    <w:p w14:paraId="0F655E6F" w14:textId="77777777" w:rsidR="00AA3754" w:rsidRPr="00AA3754" w:rsidRDefault="00AA3754" w:rsidP="00B0436F">
      <w:pPr>
        <w:spacing w:line="360" w:lineRule="auto"/>
        <w:rPr>
          <w:rFonts w:eastAsia="Times New Roman" w:cstheme="minorHAnsi"/>
          <w:lang w:val="en-GB" w:eastAsia="pt-BR"/>
        </w:rPr>
      </w:pPr>
    </w:p>
    <w:p w14:paraId="023ADFE7" w14:textId="7DABC4D2" w:rsidR="00537430" w:rsidRPr="00AA3754" w:rsidRDefault="00865907" w:rsidP="00B0436F">
      <w:pPr>
        <w:ind w:left="260" w:right="280"/>
        <w:jc w:val="center"/>
        <w:rPr>
          <w:rFonts w:eastAsia="Times New Roman" w:cstheme="minorHAnsi"/>
          <w:lang w:val="en-GB" w:eastAsia="pt-BR"/>
        </w:rPr>
      </w:pPr>
      <w:r w:rsidRPr="00AA3754">
        <w:rPr>
          <w:rFonts w:eastAsia="Times New Roman" w:cstheme="minorHAnsi"/>
          <w:b/>
          <w:bCs/>
          <w:color w:val="000000"/>
          <w:lang w:val="en-GB" w:eastAsia="pt-BR"/>
        </w:rPr>
        <w:t>NOVA Tax Research Lab Coordination</w:t>
      </w:r>
    </w:p>
    <w:sectPr w:rsidR="00537430" w:rsidRPr="00AA3754" w:rsidSect="004F6A35">
      <w:headerReference w:type="default" r:id="rId8"/>
      <w:pgSz w:w="11900" w:h="16840"/>
      <w:pgMar w:top="1418" w:right="1701" w:bottom="1418" w:left="7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0FDD" w14:textId="77777777" w:rsidR="002E73A2" w:rsidRDefault="002E73A2" w:rsidP="00865907">
      <w:r>
        <w:separator/>
      </w:r>
    </w:p>
  </w:endnote>
  <w:endnote w:type="continuationSeparator" w:id="0">
    <w:p w14:paraId="323CE0C5" w14:textId="77777777" w:rsidR="002E73A2" w:rsidRDefault="002E73A2" w:rsidP="0086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2227" w14:textId="77777777" w:rsidR="002E73A2" w:rsidRDefault="002E73A2" w:rsidP="00865907">
      <w:r>
        <w:separator/>
      </w:r>
    </w:p>
  </w:footnote>
  <w:footnote w:type="continuationSeparator" w:id="0">
    <w:p w14:paraId="3C14F7ED" w14:textId="77777777" w:rsidR="002E73A2" w:rsidRDefault="002E73A2" w:rsidP="0086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6918" w14:textId="13DEFEE6" w:rsidR="00865907" w:rsidRDefault="004F6A35" w:rsidP="004F6A35">
    <w:pPr>
      <w:pStyle w:val="Cabealho"/>
      <w:ind w:right="-857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t xml:space="preserve">                                                                                                                                               </w:t>
    </w:r>
    <w:r w:rsidRPr="00820C08">
      <w:rPr>
        <w:rFonts w:ascii="Times New Roman" w:eastAsia="Times New Roman" w:hAnsi="Times New Roman" w:cs="Times New Roman"/>
        <w:lang w:eastAsia="pt-BR"/>
      </w:rPr>
      <w:fldChar w:fldCharType="begin"/>
    </w:r>
    <w:r w:rsidRPr="00820C08">
      <w:rPr>
        <w:rFonts w:ascii="Times New Roman" w:eastAsia="Times New Roman" w:hAnsi="Times New Roman" w:cs="Times New Roman"/>
        <w:lang w:eastAsia="pt-BR"/>
      </w:rPr>
      <w:instrText xml:space="preserve"> INCLUDEPICTURE "/var/folders/23/k7y9zxvx6tb2nj1_glc02mtr0000gn/T/com.microsoft.Word/WebArchiveCopyPasteTempFiles/page1image5937888" \* MERGEFORMATINET </w:instrText>
    </w:r>
    <w:r w:rsidRPr="00820C08">
      <w:rPr>
        <w:rFonts w:ascii="Times New Roman" w:eastAsia="Times New Roman" w:hAnsi="Times New Roman" w:cs="Times New Roman"/>
        <w:lang w:eastAsia="pt-BR"/>
      </w:rPr>
      <w:fldChar w:fldCharType="separate"/>
    </w:r>
    <w:r w:rsidRPr="00820C08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 wp14:anchorId="5D52F699" wp14:editId="52CB40B2">
          <wp:extent cx="1099763" cy="652072"/>
          <wp:effectExtent l="0" t="0" r="5715" b="0"/>
          <wp:docPr id="2" name="Imagem 2" descr="page1image5937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93788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87" cy="65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0C08">
      <w:rPr>
        <w:rFonts w:ascii="Times New Roman" w:eastAsia="Times New Roman" w:hAnsi="Times New Roman" w:cs="Times New Roman"/>
        <w:lang w:eastAsia="pt-BR"/>
      </w:rPr>
      <w:fldChar w:fldCharType="end"/>
    </w:r>
    <w:r>
      <w:rPr>
        <w:rFonts w:ascii="Times New Roman" w:eastAsia="Times New Roman" w:hAnsi="Times New Roman" w:cs="Times New Roman"/>
        <w:lang w:eastAsia="pt-BR"/>
      </w:rPr>
      <w:t xml:space="preserve">                                                                                           </w:t>
    </w:r>
  </w:p>
  <w:p w14:paraId="1FE9B483" w14:textId="77777777" w:rsidR="00865907" w:rsidRDefault="008659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07814"/>
    <w:multiLevelType w:val="multilevel"/>
    <w:tmpl w:val="AD4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73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08"/>
    <w:rsid w:val="0003079E"/>
    <w:rsid w:val="0007019E"/>
    <w:rsid w:val="000A0A05"/>
    <w:rsid w:val="000F566A"/>
    <w:rsid w:val="0015042E"/>
    <w:rsid w:val="0015208A"/>
    <w:rsid w:val="001601D7"/>
    <w:rsid w:val="001C6D0B"/>
    <w:rsid w:val="001E4BCC"/>
    <w:rsid w:val="00202C1C"/>
    <w:rsid w:val="00233E3F"/>
    <w:rsid w:val="0026683D"/>
    <w:rsid w:val="002B7089"/>
    <w:rsid w:val="002E65C0"/>
    <w:rsid w:val="002E73A2"/>
    <w:rsid w:val="0044405B"/>
    <w:rsid w:val="004D579B"/>
    <w:rsid w:val="004F6A35"/>
    <w:rsid w:val="005113D9"/>
    <w:rsid w:val="0051155D"/>
    <w:rsid w:val="00516261"/>
    <w:rsid w:val="00537430"/>
    <w:rsid w:val="00610CC4"/>
    <w:rsid w:val="006443BD"/>
    <w:rsid w:val="006B09F3"/>
    <w:rsid w:val="00746D65"/>
    <w:rsid w:val="00820C08"/>
    <w:rsid w:val="00865907"/>
    <w:rsid w:val="0087691B"/>
    <w:rsid w:val="008A3D86"/>
    <w:rsid w:val="0091541B"/>
    <w:rsid w:val="009B6CD9"/>
    <w:rsid w:val="00A7650B"/>
    <w:rsid w:val="00A9327B"/>
    <w:rsid w:val="00AA3754"/>
    <w:rsid w:val="00AD7E22"/>
    <w:rsid w:val="00AE0DA9"/>
    <w:rsid w:val="00B03BB5"/>
    <w:rsid w:val="00B0436F"/>
    <w:rsid w:val="00B30305"/>
    <w:rsid w:val="00B8497A"/>
    <w:rsid w:val="00BC535C"/>
    <w:rsid w:val="00C02866"/>
    <w:rsid w:val="00C74F78"/>
    <w:rsid w:val="00CA02F3"/>
    <w:rsid w:val="00D51164"/>
    <w:rsid w:val="00E30AEA"/>
    <w:rsid w:val="00E43ACB"/>
    <w:rsid w:val="00E61356"/>
    <w:rsid w:val="00E840A2"/>
    <w:rsid w:val="00E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B9DF"/>
  <w15:chartTrackingRefBased/>
  <w15:docId w15:val="{CE7257C8-FB5C-F94F-926D-D844A5FD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9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0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C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C08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C08"/>
    <w:rPr>
      <w:rFonts w:ascii="Times New Roman" w:hAnsi="Times New Roman" w:cs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659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59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907"/>
  </w:style>
  <w:style w:type="paragraph" w:styleId="Rodap">
    <w:name w:val="footer"/>
    <w:basedOn w:val="Normal"/>
    <w:link w:val="RodapChar"/>
    <w:uiPriority w:val="99"/>
    <w:unhideWhenUsed/>
    <w:rsid w:val="008659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907"/>
  </w:style>
  <w:style w:type="character" w:customStyle="1" w:styleId="Ttulo2Char">
    <w:name w:val="Título 2 Char"/>
    <w:basedOn w:val="Fontepargpadro"/>
    <w:link w:val="Ttulo2"/>
    <w:uiPriority w:val="9"/>
    <w:rsid w:val="006B0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71ani0d2">
    <w:name w:val="marke71ani0d2"/>
    <w:basedOn w:val="Fontepargpadro"/>
    <w:rsid w:val="00E840A2"/>
  </w:style>
  <w:style w:type="paragraph" w:styleId="Reviso">
    <w:name w:val="Revision"/>
    <w:hidden/>
    <w:uiPriority w:val="99"/>
    <w:semiHidden/>
    <w:rsid w:val="0091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E00305-431F-F24A-ACD3-10DBA94D5058}">
  <we:reference id="wa200001011" version="1.2.0.0" store="pt-BR" storeType="OMEX"/>
  <we:alternateReferences>
    <we:reference id="wa200001011" version="1.2.0.0" store="pt-B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3C4456-8832-F04D-80EB-B898EB42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passos beraldo</dc:creator>
  <cp:keywords/>
  <dc:description/>
  <cp:lastModifiedBy>Mariana Beraldo</cp:lastModifiedBy>
  <cp:revision>3</cp:revision>
  <cp:lastPrinted>2024-09-30T18:15:00Z</cp:lastPrinted>
  <dcterms:created xsi:type="dcterms:W3CDTF">2024-09-30T18:15:00Z</dcterms:created>
  <dcterms:modified xsi:type="dcterms:W3CDTF">2024-09-30T18:15:00Z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documentId_9041</vt:lpwstr>
  </property>
  <property fmtid="{D5CDD505-2E9C-101B-9397-08002B2CF9AE}" pid="3" name="grammarly_documentContext">
    <vt:lpwstr>{"goals":[],"domain":"general","emotions":[],"dialect":"american"}</vt:lpwstr>
  </property>
</Properties>
</file>